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AA74B" w14:textId="77777777" w:rsidR="00FB040F" w:rsidRDefault="00FB040F" w:rsidP="00FB040F">
      <w:pPr>
        <w:jc w:val="center"/>
        <w:rPr>
          <w:b/>
        </w:rPr>
      </w:pPr>
      <w:bookmarkStart w:id="0" w:name="_GoBack"/>
      <w:bookmarkEnd w:id="0"/>
      <w:r w:rsidRPr="001171F0">
        <w:rPr>
          <w:b/>
        </w:rPr>
        <w:t>Equity</w:t>
      </w:r>
      <w:r>
        <w:rPr>
          <w:b/>
        </w:rPr>
        <w:t xml:space="preserve"> Committee </w:t>
      </w:r>
      <w:r w:rsidR="00C40822">
        <w:rPr>
          <w:b/>
        </w:rPr>
        <w:t>Minutes</w:t>
      </w:r>
    </w:p>
    <w:p w14:paraId="0A90B8A6" w14:textId="77777777" w:rsidR="00FB040F" w:rsidRDefault="00514BF4" w:rsidP="00FB040F">
      <w:pPr>
        <w:jc w:val="center"/>
        <w:rPr>
          <w:b/>
        </w:rPr>
      </w:pPr>
      <w:r>
        <w:rPr>
          <w:b/>
        </w:rPr>
        <w:t>4/11</w:t>
      </w:r>
      <w:r w:rsidR="00FB040F">
        <w:rPr>
          <w:b/>
        </w:rPr>
        <w:t>/17</w:t>
      </w:r>
    </w:p>
    <w:p w14:paraId="6D0867F5" w14:textId="77777777" w:rsidR="00FB040F" w:rsidRDefault="00FB040F" w:rsidP="00FB040F">
      <w:pPr>
        <w:jc w:val="center"/>
        <w:rPr>
          <w:b/>
        </w:rPr>
      </w:pPr>
      <w:r>
        <w:rPr>
          <w:b/>
        </w:rPr>
        <w:t>2:00 pm-3:30 pm</w:t>
      </w:r>
    </w:p>
    <w:p w14:paraId="76890FEC" w14:textId="77777777" w:rsidR="00FB040F" w:rsidRDefault="00FB040F" w:rsidP="00FB040F">
      <w:pPr>
        <w:jc w:val="center"/>
        <w:rPr>
          <w:b/>
        </w:rPr>
      </w:pPr>
      <w:r>
        <w:rPr>
          <w:b/>
        </w:rPr>
        <w:t xml:space="preserve">Teaching and Learning Center </w:t>
      </w:r>
    </w:p>
    <w:p w14:paraId="0334BC8F" w14:textId="77777777" w:rsidR="00C40822" w:rsidRPr="00463964" w:rsidRDefault="00C40822" w:rsidP="00C40822">
      <w:pPr>
        <w:rPr>
          <w:b/>
          <w:u w:val="single"/>
        </w:rPr>
      </w:pPr>
      <w:r w:rsidRPr="00463964">
        <w:rPr>
          <w:b/>
          <w:u w:val="single"/>
        </w:rPr>
        <w:t>ATTENDANCE</w:t>
      </w:r>
    </w:p>
    <w:p w14:paraId="19327C1D" w14:textId="77777777" w:rsidR="00C40822" w:rsidRPr="00463964" w:rsidRDefault="00463964" w:rsidP="00C40822">
      <w:pPr>
        <w:spacing w:after="120"/>
      </w:pPr>
      <w:r w:rsidRPr="00463964">
        <w:t xml:space="preserve">E. Cervantes, C. Cisneros, J. Nari, E. Talavera, C. Boss, </w:t>
      </w:r>
      <w:r>
        <w:t xml:space="preserve">J. Richburg, </w:t>
      </w:r>
      <w:r w:rsidR="00401296">
        <w:t xml:space="preserve">B. Boeding </w:t>
      </w:r>
    </w:p>
    <w:p w14:paraId="40D026ED" w14:textId="77777777" w:rsidR="00C40822" w:rsidRPr="00463964" w:rsidRDefault="00C40822" w:rsidP="00C40822">
      <w:pPr>
        <w:rPr>
          <w:b/>
          <w:u w:val="single"/>
        </w:rPr>
      </w:pPr>
      <w:r w:rsidRPr="00463964">
        <w:rPr>
          <w:b/>
          <w:u w:val="single"/>
        </w:rPr>
        <w:t>GUESTS</w:t>
      </w:r>
    </w:p>
    <w:p w14:paraId="0C721A08" w14:textId="77777777" w:rsidR="00C40822" w:rsidRDefault="00826E57" w:rsidP="00C40822">
      <w:pPr>
        <w:spacing w:after="120"/>
      </w:pPr>
      <w:r>
        <w:t xml:space="preserve">K. Smith, </w:t>
      </w:r>
      <w:r w:rsidR="00FA78E6">
        <w:t xml:space="preserve">P. Wruck, </w:t>
      </w:r>
      <w:r w:rsidR="00C76CD5">
        <w:t xml:space="preserve">K. Moberg, </w:t>
      </w:r>
      <w:r w:rsidR="002C6729">
        <w:t xml:space="preserve">J. Hooper, M. Sanidad, </w:t>
      </w:r>
      <w:r w:rsidR="00450592">
        <w:t xml:space="preserve">F. Lozano, </w:t>
      </w:r>
      <w:r w:rsidR="00004EF1">
        <w:t xml:space="preserve">J. Tomasello, R. Brown, M. Chatterjee, F. Lozano, D. Fuentes, </w:t>
      </w:r>
    </w:p>
    <w:p w14:paraId="105D66C5" w14:textId="77777777" w:rsidR="00004EF1" w:rsidRPr="00463964" w:rsidRDefault="00004EF1" w:rsidP="00C40822">
      <w:pPr>
        <w:spacing w:after="120"/>
      </w:pPr>
    </w:p>
    <w:p w14:paraId="6A3C6071" w14:textId="77777777" w:rsidR="00FB040F" w:rsidRPr="00401296" w:rsidRDefault="00FB040F" w:rsidP="00C40822">
      <w:pPr>
        <w:pStyle w:val="ListParagraph"/>
        <w:widowControl w:val="0"/>
        <w:numPr>
          <w:ilvl w:val="0"/>
          <w:numId w:val="1"/>
        </w:numPr>
        <w:tabs>
          <w:tab w:val="left" w:pos="-2610"/>
        </w:tabs>
        <w:autoSpaceDE w:val="0"/>
        <w:autoSpaceDN w:val="0"/>
        <w:adjustRightInd w:val="0"/>
        <w:contextualSpacing w:val="0"/>
        <w:rPr>
          <w:rFonts w:ascii="Calibri" w:hAnsi="Calibri" w:cs="Calibri"/>
          <w:color w:val="000000" w:themeColor="text1"/>
        </w:rPr>
      </w:pPr>
      <w:r w:rsidRPr="003A6211">
        <w:rPr>
          <w:rFonts w:ascii="Calibri" w:hAnsi="Calibri" w:cs="Calibri"/>
          <w:b/>
          <w:color w:val="000000" w:themeColor="text1"/>
        </w:rPr>
        <w:t>Call to Order</w:t>
      </w:r>
      <w:r w:rsidR="002C6729">
        <w:rPr>
          <w:rFonts w:ascii="Calibri" w:hAnsi="Calibri" w:cs="Calibri"/>
          <w:b/>
          <w:color w:val="000000" w:themeColor="text1"/>
        </w:rPr>
        <w:t xml:space="preserve"> </w:t>
      </w:r>
      <w:r w:rsidR="002C6729" w:rsidRPr="00401296">
        <w:rPr>
          <w:rFonts w:ascii="Calibri" w:hAnsi="Calibri" w:cs="Calibri"/>
          <w:color w:val="000000" w:themeColor="text1"/>
        </w:rPr>
        <w:t>at 2:0</w:t>
      </w:r>
      <w:r w:rsidR="00401296" w:rsidRPr="00401296">
        <w:rPr>
          <w:rFonts w:ascii="Calibri" w:hAnsi="Calibri" w:cs="Calibri"/>
          <w:color w:val="000000" w:themeColor="text1"/>
        </w:rPr>
        <w:t>3</w:t>
      </w:r>
      <w:r w:rsidR="002C6729" w:rsidRPr="00401296">
        <w:rPr>
          <w:rFonts w:ascii="Calibri" w:hAnsi="Calibri" w:cs="Calibri"/>
          <w:color w:val="000000" w:themeColor="text1"/>
        </w:rPr>
        <w:t xml:space="preserve"> pm</w:t>
      </w:r>
      <w:r w:rsidR="00401296" w:rsidRPr="00401296">
        <w:rPr>
          <w:rFonts w:ascii="Calibri" w:hAnsi="Calibri" w:cs="Calibri"/>
          <w:color w:val="000000" w:themeColor="text1"/>
        </w:rPr>
        <w:t xml:space="preserve"> by E. Cervantes </w:t>
      </w:r>
    </w:p>
    <w:p w14:paraId="294CB6D4" w14:textId="77777777" w:rsidR="00FB040F" w:rsidRPr="003A6211" w:rsidRDefault="00FB040F" w:rsidP="00C40822">
      <w:pPr>
        <w:pStyle w:val="ListParagraph"/>
        <w:widowControl w:val="0"/>
        <w:numPr>
          <w:ilvl w:val="0"/>
          <w:numId w:val="1"/>
        </w:numPr>
        <w:tabs>
          <w:tab w:val="left" w:pos="-2610"/>
        </w:tabs>
        <w:autoSpaceDE w:val="0"/>
        <w:autoSpaceDN w:val="0"/>
        <w:adjustRightInd w:val="0"/>
        <w:contextualSpacing w:val="0"/>
        <w:rPr>
          <w:rFonts w:ascii="Calibri" w:hAnsi="Calibri" w:cs="Calibri"/>
          <w:b/>
          <w:color w:val="000000" w:themeColor="text1"/>
        </w:rPr>
      </w:pPr>
      <w:r w:rsidRPr="003A6211">
        <w:rPr>
          <w:rFonts w:ascii="Calibri" w:hAnsi="Calibri" w:cs="Calibri"/>
          <w:b/>
          <w:color w:val="000000" w:themeColor="text1"/>
        </w:rPr>
        <w:t>Roll Call</w:t>
      </w:r>
      <w:r w:rsidR="00401296">
        <w:rPr>
          <w:rFonts w:ascii="Calibri" w:hAnsi="Calibri" w:cs="Calibri"/>
          <w:b/>
          <w:color w:val="000000" w:themeColor="text1"/>
        </w:rPr>
        <w:t xml:space="preserve"> </w:t>
      </w:r>
      <w:r w:rsidR="00401296">
        <w:rPr>
          <w:rFonts w:ascii="Calibri" w:hAnsi="Calibri" w:cs="Calibri"/>
          <w:color w:val="000000" w:themeColor="text1"/>
        </w:rPr>
        <w:t xml:space="preserve">by E. Cervantes </w:t>
      </w:r>
      <w:r w:rsidR="009F6612">
        <w:rPr>
          <w:rFonts w:ascii="Calibri" w:hAnsi="Calibri" w:cs="Calibri"/>
          <w:color w:val="000000" w:themeColor="text1"/>
        </w:rPr>
        <w:t xml:space="preserve">   </w:t>
      </w:r>
    </w:p>
    <w:p w14:paraId="7F0EAC71" w14:textId="77777777" w:rsidR="00FB040F" w:rsidRPr="003A6211" w:rsidRDefault="00FB040F" w:rsidP="00C40822">
      <w:pPr>
        <w:pStyle w:val="ListParagraph"/>
        <w:widowControl w:val="0"/>
        <w:numPr>
          <w:ilvl w:val="0"/>
          <w:numId w:val="1"/>
        </w:numPr>
        <w:tabs>
          <w:tab w:val="left" w:pos="-2610"/>
        </w:tabs>
        <w:autoSpaceDE w:val="0"/>
        <w:autoSpaceDN w:val="0"/>
        <w:adjustRightInd w:val="0"/>
        <w:contextualSpacing w:val="0"/>
        <w:rPr>
          <w:rFonts w:ascii="Calibri" w:hAnsi="Calibri" w:cs="Calibri"/>
          <w:b/>
          <w:color w:val="000000" w:themeColor="text1"/>
        </w:rPr>
      </w:pPr>
      <w:r w:rsidRPr="003A6211">
        <w:rPr>
          <w:rFonts w:ascii="Calibri" w:hAnsi="Calibri" w:cs="Calibri"/>
          <w:b/>
          <w:color w:val="000000" w:themeColor="text1"/>
        </w:rPr>
        <w:t>Approval of Agenda</w:t>
      </w:r>
    </w:p>
    <w:p w14:paraId="70FA6B8D" w14:textId="77777777" w:rsidR="00FB040F" w:rsidRPr="003A6211" w:rsidRDefault="00C40822" w:rsidP="00C40822">
      <w:pPr>
        <w:pStyle w:val="ListParagraph"/>
        <w:widowControl w:val="0"/>
        <w:tabs>
          <w:tab w:val="left" w:pos="-2610"/>
        </w:tabs>
        <w:autoSpaceDE w:val="0"/>
        <w:autoSpaceDN w:val="0"/>
        <w:adjustRightInd w:val="0"/>
        <w:spacing w:after="120"/>
        <w:ind w:left="1080"/>
        <w:contextualSpacing w:val="0"/>
        <w:rPr>
          <w:rFonts w:ascii="Calibri" w:hAnsi="Calibri" w:cs="Calibri"/>
          <w:b/>
          <w:color w:val="000000" w:themeColor="text1"/>
        </w:rPr>
      </w:pPr>
      <w:r>
        <w:rPr>
          <w:rFonts w:ascii="Calibri" w:hAnsi="Calibri" w:cs="Calibri"/>
          <w:b/>
          <w:color w:val="000000" w:themeColor="text1"/>
        </w:rPr>
        <w:t>MSC (</w:t>
      </w:r>
      <w:r w:rsidR="002C6729">
        <w:rPr>
          <w:rFonts w:ascii="Calibri" w:hAnsi="Calibri" w:cs="Calibri"/>
          <w:b/>
          <w:color w:val="000000" w:themeColor="text1"/>
        </w:rPr>
        <w:t>C. Cisneros/C. Boss). Vote: unanimous. Approved as presented.</w:t>
      </w:r>
    </w:p>
    <w:p w14:paraId="51FCEDD8" w14:textId="77777777" w:rsidR="00FB040F" w:rsidRPr="003A6211" w:rsidRDefault="00FB040F" w:rsidP="00C40822">
      <w:pPr>
        <w:pStyle w:val="ListParagraph"/>
        <w:widowControl w:val="0"/>
        <w:numPr>
          <w:ilvl w:val="0"/>
          <w:numId w:val="1"/>
        </w:numPr>
        <w:tabs>
          <w:tab w:val="left" w:pos="-2610"/>
        </w:tabs>
        <w:autoSpaceDE w:val="0"/>
        <w:autoSpaceDN w:val="0"/>
        <w:adjustRightInd w:val="0"/>
        <w:contextualSpacing w:val="0"/>
        <w:rPr>
          <w:rFonts w:ascii="Calibri" w:hAnsi="Calibri" w:cs="Calibri"/>
          <w:b/>
          <w:color w:val="000000" w:themeColor="text1"/>
        </w:rPr>
      </w:pPr>
      <w:r w:rsidRPr="003A6211">
        <w:rPr>
          <w:rFonts w:ascii="Calibri" w:hAnsi="Calibri" w:cs="Calibri"/>
          <w:b/>
          <w:color w:val="000000" w:themeColor="text1"/>
        </w:rPr>
        <w:t xml:space="preserve">Approval of Minutes </w:t>
      </w:r>
    </w:p>
    <w:p w14:paraId="6F3D476A" w14:textId="77777777" w:rsidR="00FB040F" w:rsidRPr="003A6211" w:rsidRDefault="00C40822" w:rsidP="00C40822">
      <w:pPr>
        <w:pStyle w:val="ListParagraph"/>
        <w:widowControl w:val="0"/>
        <w:tabs>
          <w:tab w:val="left" w:pos="-2610"/>
        </w:tabs>
        <w:autoSpaceDE w:val="0"/>
        <w:autoSpaceDN w:val="0"/>
        <w:adjustRightInd w:val="0"/>
        <w:spacing w:after="120"/>
        <w:ind w:left="1080"/>
        <w:contextualSpacing w:val="0"/>
        <w:rPr>
          <w:rFonts w:ascii="Calibri" w:hAnsi="Calibri" w:cs="Calibri"/>
          <w:b/>
          <w:color w:val="000000" w:themeColor="text1"/>
        </w:rPr>
      </w:pPr>
      <w:r>
        <w:rPr>
          <w:rFonts w:ascii="Calibri" w:hAnsi="Calibri" w:cs="Calibri"/>
          <w:b/>
          <w:color w:val="000000" w:themeColor="text1"/>
        </w:rPr>
        <w:t>MSC (</w:t>
      </w:r>
      <w:r w:rsidR="00B82FD9">
        <w:rPr>
          <w:rFonts w:ascii="Calibri" w:hAnsi="Calibri" w:cs="Calibri"/>
          <w:b/>
          <w:color w:val="000000" w:themeColor="text1"/>
        </w:rPr>
        <w:t xml:space="preserve">C. Cisneros/J. Richburg). Vote: unanimous. Approved </w:t>
      </w:r>
      <w:r w:rsidR="0096304D">
        <w:rPr>
          <w:rFonts w:ascii="Calibri" w:hAnsi="Calibri" w:cs="Calibri"/>
          <w:b/>
          <w:color w:val="000000" w:themeColor="text1"/>
        </w:rPr>
        <w:t>with corrections</w:t>
      </w:r>
      <w:r w:rsidR="00B82FD9">
        <w:rPr>
          <w:rFonts w:ascii="Calibri" w:hAnsi="Calibri" w:cs="Calibri"/>
          <w:b/>
          <w:color w:val="000000" w:themeColor="text1"/>
        </w:rPr>
        <w:t>.</w:t>
      </w:r>
    </w:p>
    <w:p w14:paraId="1CE9A672" w14:textId="77777777" w:rsidR="00FB040F" w:rsidRPr="003A6211" w:rsidRDefault="00FB040F" w:rsidP="00C40822">
      <w:pPr>
        <w:pStyle w:val="ListParagraph"/>
        <w:widowControl w:val="0"/>
        <w:numPr>
          <w:ilvl w:val="0"/>
          <w:numId w:val="1"/>
        </w:numPr>
        <w:autoSpaceDE w:val="0"/>
        <w:autoSpaceDN w:val="0"/>
        <w:adjustRightInd w:val="0"/>
        <w:contextualSpacing w:val="0"/>
        <w:rPr>
          <w:b/>
        </w:rPr>
      </w:pPr>
      <w:r w:rsidRPr="003A6211">
        <w:rPr>
          <w:b/>
        </w:rPr>
        <w:t xml:space="preserve">Reports/Information </w:t>
      </w:r>
    </w:p>
    <w:p w14:paraId="4AA31D7C" w14:textId="77777777" w:rsidR="00FB040F" w:rsidRDefault="00FB040F" w:rsidP="00C40822">
      <w:pPr>
        <w:pStyle w:val="ListParagraph"/>
        <w:numPr>
          <w:ilvl w:val="1"/>
          <w:numId w:val="3"/>
        </w:numPr>
        <w:ind w:left="1260"/>
        <w:contextualSpacing w:val="0"/>
      </w:pPr>
      <w:r>
        <w:t xml:space="preserve">Chair Updates </w:t>
      </w:r>
    </w:p>
    <w:p w14:paraId="6EAEEF1E" w14:textId="77777777" w:rsidR="0096304D" w:rsidRDefault="0096304D" w:rsidP="00C40822">
      <w:pPr>
        <w:spacing w:after="120"/>
        <w:ind w:left="1260"/>
      </w:pPr>
      <w:r>
        <w:t>E. Cervantes sent out a calendar invitation to attend the June 2</w:t>
      </w:r>
      <w:r w:rsidRPr="0096304D">
        <w:rPr>
          <w:vertAlign w:val="superscript"/>
        </w:rPr>
        <w:t>nd</w:t>
      </w:r>
      <w:r>
        <w:t xml:space="preserve"> </w:t>
      </w:r>
      <w:r w:rsidR="006504B2">
        <w:t>integrated planning retreat</w:t>
      </w:r>
      <w:r>
        <w:t xml:space="preserve"> part 2</w:t>
      </w:r>
      <w:r w:rsidR="006504B2">
        <w:t xml:space="preserve"> from 9 am to 3 pm.</w:t>
      </w:r>
      <w:r w:rsidR="00B71E3B">
        <w:t xml:space="preserve"> </w:t>
      </w:r>
      <w:r>
        <w:t>No other updates were given.</w:t>
      </w:r>
    </w:p>
    <w:p w14:paraId="48184045" w14:textId="77777777" w:rsidR="00FB040F" w:rsidRPr="00C31B60" w:rsidRDefault="00FB040F" w:rsidP="00C40822">
      <w:pPr>
        <w:pStyle w:val="ListParagraph"/>
        <w:numPr>
          <w:ilvl w:val="0"/>
          <w:numId w:val="1"/>
        </w:numPr>
        <w:contextualSpacing w:val="0"/>
        <w:rPr>
          <w:b/>
          <w:color w:val="000000" w:themeColor="text1"/>
        </w:rPr>
      </w:pPr>
      <w:r w:rsidRPr="003A6211">
        <w:rPr>
          <w:b/>
          <w:color w:val="000000" w:themeColor="text1"/>
        </w:rPr>
        <w:t xml:space="preserve">New Business   </w:t>
      </w:r>
    </w:p>
    <w:p w14:paraId="65665FF8" w14:textId="77777777" w:rsidR="00FB040F" w:rsidRPr="00004EF1" w:rsidRDefault="00F86059" w:rsidP="00C40822">
      <w:pPr>
        <w:pStyle w:val="ListParagraph"/>
        <w:numPr>
          <w:ilvl w:val="0"/>
          <w:numId w:val="4"/>
        </w:numPr>
        <w:ind w:left="1260"/>
        <w:contextualSpacing w:val="0"/>
        <w:rPr>
          <w:b/>
          <w:color w:val="000000" w:themeColor="text1"/>
          <w:u w:val="single"/>
        </w:rPr>
      </w:pPr>
      <w:r w:rsidRPr="00004EF1">
        <w:rPr>
          <w:b/>
          <w:color w:val="000000" w:themeColor="text1"/>
          <w:u w:val="single"/>
        </w:rPr>
        <w:t>F</w:t>
      </w:r>
      <w:r w:rsidR="00063C67" w:rsidRPr="00004EF1">
        <w:rPr>
          <w:b/>
          <w:color w:val="000000" w:themeColor="text1"/>
          <w:u w:val="single"/>
        </w:rPr>
        <w:t>unding Sub Workgroup Formation</w:t>
      </w:r>
    </w:p>
    <w:p w14:paraId="237CA32F" w14:textId="77777777" w:rsidR="00063C67" w:rsidRDefault="00F23E0A" w:rsidP="00C40822">
      <w:pPr>
        <w:pStyle w:val="ListParagraph"/>
        <w:spacing w:after="120"/>
        <w:ind w:left="1260"/>
        <w:contextualSpacing w:val="0"/>
        <w:rPr>
          <w:color w:val="000000" w:themeColor="text1"/>
        </w:rPr>
      </w:pPr>
      <w:r>
        <w:rPr>
          <w:color w:val="000000" w:themeColor="text1"/>
        </w:rPr>
        <w:t xml:space="preserve">C. Cisneros </w:t>
      </w:r>
      <w:r w:rsidR="00B26516">
        <w:rPr>
          <w:color w:val="000000" w:themeColor="text1"/>
        </w:rPr>
        <w:t>volunteered to</w:t>
      </w:r>
      <w:r>
        <w:rPr>
          <w:color w:val="000000" w:themeColor="text1"/>
        </w:rPr>
        <w:t xml:space="preserve"> chair the workgroup. </w:t>
      </w:r>
      <w:r w:rsidR="00361D68">
        <w:rPr>
          <w:color w:val="000000" w:themeColor="text1"/>
        </w:rPr>
        <w:t>C. Boss will help in this piece and K. Moberg will give information on what is needed.</w:t>
      </w:r>
    </w:p>
    <w:p w14:paraId="7F8CFFBD" w14:textId="77777777" w:rsidR="00063C67" w:rsidRPr="00004EF1" w:rsidRDefault="00063C67" w:rsidP="00C40822">
      <w:pPr>
        <w:pStyle w:val="ListParagraph"/>
        <w:numPr>
          <w:ilvl w:val="0"/>
          <w:numId w:val="4"/>
        </w:numPr>
        <w:ind w:left="1260"/>
        <w:contextualSpacing w:val="0"/>
        <w:rPr>
          <w:b/>
          <w:color w:val="000000" w:themeColor="text1"/>
          <w:u w:val="single"/>
        </w:rPr>
      </w:pPr>
      <w:r w:rsidRPr="00004EF1">
        <w:rPr>
          <w:b/>
          <w:color w:val="000000" w:themeColor="text1"/>
          <w:u w:val="single"/>
        </w:rPr>
        <w:t xml:space="preserve">Campus Culture Sub Workgroup Formation </w:t>
      </w:r>
    </w:p>
    <w:p w14:paraId="5F3BE24E" w14:textId="77777777" w:rsidR="00FB040F" w:rsidRDefault="00626FC2" w:rsidP="00C40822">
      <w:pPr>
        <w:pStyle w:val="ListParagraph"/>
        <w:spacing w:after="120"/>
        <w:ind w:left="1260"/>
        <w:contextualSpacing w:val="0"/>
      </w:pPr>
      <w:r>
        <w:t xml:space="preserve">K. Moberg suggested asking </w:t>
      </w:r>
      <w:r w:rsidR="005A5BF7">
        <w:t xml:space="preserve">C. </w:t>
      </w:r>
      <w:r w:rsidR="005A5BF7" w:rsidRPr="00876C31">
        <w:t>Velarde-Barros</w:t>
      </w:r>
      <w:r w:rsidR="005A5BF7">
        <w:t xml:space="preserve"> </w:t>
      </w:r>
      <w:r>
        <w:t xml:space="preserve">about chairing this workgroup. </w:t>
      </w:r>
      <w:r w:rsidR="00C47D18">
        <w:t>E. Cervantes distributed “Basic Steps in Developing the Framework” to the committee. F. Lozano will help on this committee.</w:t>
      </w:r>
      <w:r w:rsidR="00023176">
        <w:t xml:space="preserve"> </w:t>
      </w:r>
      <w:r w:rsidR="00D17601">
        <w:t xml:space="preserve">E. Cervantes will send out a Doodle poll for available times to meet. </w:t>
      </w:r>
    </w:p>
    <w:p w14:paraId="1765B2DD" w14:textId="77777777" w:rsidR="00FB040F" w:rsidRPr="003A6211" w:rsidRDefault="00FB040F" w:rsidP="00C40822">
      <w:pPr>
        <w:pStyle w:val="ListParagraph"/>
        <w:numPr>
          <w:ilvl w:val="0"/>
          <w:numId w:val="1"/>
        </w:numPr>
        <w:contextualSpacing w:val="0"/>
        <w:rPr>
          <w:b/>
        </w:rPr>
      </w:pPr>
      <w:r w:rsidRPr="003A6211">
        <w:rPr>
          <w:b/>
        </w:rPr>
        <w:t>Old Business</w:t>
      </w:r>
    </w:p>
    <w:p w14:paraId="338B8AAC" w14:textId="77777777" w:rsidR="003578B8" w:rsidRDefault="00FB040F" w:rsidP="00C40822">
      <w:pPr>
        <w:pStyle w:val="ListParagraph"/>
        <w:numPr>
          <w:ilvl w:val="0"/>
          <w:numId w:val="6"/>
        </w:numPr>
        <w:ind w:firstLine="270"/>
        <w:contextualSpacing w:val="0"/>
      </w:pPr>
      <w:r w:rsidRPr="00004EF1">
        <w:rPr>
          <w:b/>
          <w:color w:val="000000" w:themeColor="text1"/>
          <w:u w:val="single"/>
        </w:rPr>
        <w:t>Funding Proposal. Supplemental Instructions</w:t>
      </w:r>
      <w:r w:rsidRPr="004D5351">
        <w:rPr>
          <w:color w:val="000000" w:themeColor="text1"/>
        </w:rPr>
        <w:t xml:space="preserve"> (Kimberly Smith</w:t>
      </w:r>
      <w:r>
        <w:t>)</w:t>
      </w:r>
    </w:p>
    <w:p w14:paraId="0B53BFC8" w14:textId="77777777" w:rsidR="00BD1C0F" w:rsidRDefault="00B71E3B" w:rsidP="00C40822">
      <w:pPr>
        <w:pStyle w:val="ListParagraph"/>
        <w:spacing w:after="120"/>
        <w:ind w:left="1440"/>
        <w:contextualSpacing w:val="0"/>
        <w:rPr>
          <w:rFonts w:ascii="Calibri" w:hAnsi="Calibri"/>
          <w:color w:val="000000"/>
        </w:rPr>
      </w:pPr>
      <w:r>
        <w:rPr>
          <w:rFonts w:ascii="Calibri" w:hAnsi="Calibri"/>
          <w:color w:val="000000"/>
        </w:rPr>
        <w:t>K. Smith informed the committee that she had d</w:t>
      </w:r>
      <w:r w:rsidR="00855676">
        <w:rPr>
          <w:rFonts w:ascii="Calibri" w:hAnsi="Calibri"/>
          <w:color w:val="000000"/>
        </w:rPr>
        <w:t>ecreased</w:t>
      </w:r>
      <w:r>
        <w:rPr>
          <w:rFonts w:ascii="Calibri" w:hAnsi="Calibri"/>
          <w:color w:val="000000"/>
        </w:rPr>
        <w:t xml:space="preserve"> the</w:t>
      </w:r>
      <w:r w:rsidR="00855676">
        <w:rPr>
          <w:rFonts w:ascii="Calibri" w:hAnsi="Calibri"/>
          <w:color w:val="000000"/>
        </w:rPr>
        <w:t xml:space="preserve"> proposal</w:t>
      </w:r>
      <w:r>
        <w:rPr>
          <w:rFonts w:ascii="Calibri" w:hAnsi="Calibri"/>
          <w:color w:val="000000"/>
        </w:rPr>
        <w:t xml:space="preserve"> by</w:t>
      </w:r>
      <w:r w:rsidR="00855676">
        <w:rPr>
          <w:rFonts w:ascii="Calibri" w:hAnsi="Calibri"/>
          <w:color w:val="000000"/>
        </w:rPr>
        <w:t xml:space="preserve"> 50% and provided a diagram of the project</w:t>
      </w:r>
      <w:r w:rsidR="006B7412">
        <w:t xml:space="preserve">. </w:t>
      </w:r>
      <w:r w:rsidR="00465EED">
        <w:t xml:space="preserve">E. Cervantes mentioned that this was discussed at Admin and the direction is not to fund SI without further data. </w:t>
      </w:r>
      <w:r w:rsidR="00281AE6">
        <w:t xml:space="preserve">K. Smith responded that the data is not comparing like to like. Basic Skill students are progressing at the level of the English 1A level and the data is not painting an accurate picture. </w:t>
      </w:r>
      <w:r w:rsidR="000554E1">
        <w:t xml:space="preserve">Another question was why were there ESL added into the SI numbers when ESL does not have SI. </w:t>
      </w:r>
      <w:r w:rsidR="007378BA">
        <w:t xml:space="preserve">There may have been an error within the CRN numbers submitted. </w:t>
      </w:r>
      <w:r w:rsidR="00434BF8">
        <w:t xml:space="preserve">P. Wruck replied that the ESL component was too small to make a difference. </w:t>
      </w:r>
      <w:r w:rsidR="002D4C82">
        <w:t xml:space="preserve">K. Smith mentioned that the lack of funding would greatly </w:t>
      </w:r>
      <w:r w:rsidR="002D4C82">
        <w:lastRenderedPageBreak/>
        <w:t xml:space="preserve">impact </w:t>
      </w:r>
      <w:r w:rsidR="00412771">
        <w:t>t</w:t>
      </w:r>
      <w:r w:rsidR="002D4C82">
        <w:t xml:space="preserve">he program. </w:t>
      </w:r>
      <w:r w:rsidR="00855676">
        <w:t>J. Hooper added that t</w:t>
      </w:r>
      <w:r w:rsidR="00412771">
        <w:t xml:space="preserve">he other area </w:t>
      </w:r>
      <w:r w:rsidR="00855676">
        <w:t>affected</w:t>
      </w:r>
      <w:r w:rsidR="00412771">
        <w:t xml:space="preserve"> is the acceleration component </w:t>
      </w:r>
      <w:r w:rsidR="00FC5338">
        <w:t xml:space="preserve">that there would </w:t>
      </w:r>
      <w:r w:rsidR="00855676">
        <w:t xml:space="preserve">not </w:t>
      </w:r>
      <w:r w:rsidR="00FC5338">
        <w:t xml:space="preserve">be an acceleration program without SI which would cause an overall problem. </w:t>
      </w:r>
      <w:r w:rsidR="007E2772">
        <w:t>P. Wruck added that when the numbers jump all over place</w:t>
      </w:r>
      <w:r w:rsidR="00855676">
        <w:t>, the data does not point</w:t>
      </w:r>
      <w:r w:rsidR="007E2772">
        <w:t xml:space="preserve"> to the program</w:t>
      </w:r>
      <w:r w:rsidR="00855676">
        <w:t xml:space="preserve"> not</w:t>
      </w:r>
      <w:r w:rsidR="007E2772">
        <w:t xml:space="preserve"> being negatively affected but that having a tutor in the class doesn’t point to a worse outcome. </w:t>
      </w:r>
      <w:r w:rsidR="00297F45">
        <w:t xml:space="preserve">It is just the success rate of the class and the differences could be from many factors. </w:t>
      </w:r>
      <w:r w:rsidR="00855676">
        <w:t xml:space="preserve">P. Wruck went further into detail about the data and what it means. </w:t>
      </w:r>
      <w:r w:rsidR="0071200E">
        <w:t xml:space="preserve">K. Moberg replied </w:t>
      </w:r>
      <w:r w:rsidR="00855676">
        <w:t>that</w:t>
      </w:r>
      <w:r w:rsidR="0071200E">
        <w:t xml:space="preserve"> </w:t>
      </w:r>
      <w:r w:rsidR="008D50F1">
        <w:t xml:space="preserve">there were </w:t>
      </w:r>
      <w:r w:rsidR="0071200E">
        <w:t xml:space="preserve">some questions </w:t>
      </w:r>
      <w:r w:rsidR="00855676">
        <w:rPr>
          <w:rFonts w:ascii="Calibri" w:hAnsi="Calibri"/>
          <w:color w:val="000000"/>
        </w:rPr>
        <w:t xml:space="preserve">from Dr. Rose in regards to trainings </w:t>
      </w:r>
      <w:r w:rsidR="00855676">
        <w:t>for both students and faculty and whether or not the</w:t>
      </w:r>
      <w:r w:rsidR="0071200E">
        <w:t xml:space="preserve"> industry standards </w:t>
      </w:r>
      <w:r w:rsidR="00855676">
        <w:t xml:space="preserve">were </w:t>
      </w:r>
      <w:r w:rsidR="0071200E">
        <w:t xml:space="preserve">followed, etc. E. Cervantes added that there is </w:t>
      </w:r>
      <w:r w:rsidR="000E1FC7">
        <w:t xml:space="preserve">a question of what is the cultural relevant delivery that may be different and done in a way that has not been done before. </w:t>
      </w:r>
      <w:r w:rsidR="0023194C">
        <w:t xml:space="preserve">F. Lozano added that many were sent to the Kansas City training and the training was brought back and customized </w:t>
      </w:r>
      <w:r w:rsidR="006428DB">
        <w:t xml:space="preserve">to Gavilan. </w:t>
      </w:r>
      <w:r w:rsidR="0078465D">
        <w:t>K. Moberg added that there should be training on the new initiatives</w:t>
      </w:r>
      <w:r w:rsidR="008D50F1">
        <w:t>, and then</w:t>
      </w:r>
      <w:r w:rsidR="0078465D">
        <w:t xml:space="preserve"> </w:t>
      </w:r>
      <w:r w:rsidR="00640CAC">
        <w:t>the information and plans</w:t>
      </w:r>
      <w:r w:rsidR="0078465D">
        <w:t xml:space="preserve"> </w:t>
      </w:r>
      <w:r w:rsidR="00004EF1">
        <w:t xml:space="preserve">are taken </w:t>
      </w:r>
      <w:r w:rsidR="0078465D">
        <w:t xml:space="preserve">back for funding. </w:t>
      </w:r>
      <w:r w:rsidR="00855676">
        <w:t>It was s</w:t>
      </w:r>
      <w:r w:rsidR="00855676">
        <w:rPr>
          <w:rFonts w:ascii="Calibri" w:hAnsi="Calibri"/>
          <w:color w:val="000000"/>
        </w:rPr>
        <w:t>uggested that this is tabled to be able to sit down and discuss with DR. Rose and design this program/proposal so that it is effective here at G</w:t>
      </w:r>
      <w:r w:rsidR="00BD1C0F">
        <w:rPr>
          <w:rFonts w:ascii="Calibri" w:hAnsi="Calibri"/>
          <w:color w:val="000000"/>
        </w:rPr>
        <w:t>avilan College. C. Cisneros asked</w:t>
      </w:r>
      <w:r w:rsidR="00855676">
        <w:rPr>
          <w:rFonts w:ascii="Calibri" w:hAnsi="Calibri"/>
          <w:color w:val="000000"/>
        </w:rPr>
        <w:t xml:space="preserve"> if SI is mandatory, it is optional, C. Cisneros stated that students do not do optional. Kimberly Smith went into details with what was optional and what was required. K. Moberg introduced Premium Cafe on campus soon. </w:t>
      </w:r>
    </w:p>
    <w:p w14:paraId="26F10039" w14:textId="77777777" w:rsidR="0079364B" w:rsidRPr="00C77C4E" w:rsidRDefault="00E27D5B" w:rsidP="00C40822">
      <w:pPr>
        <w:pStyle w:val="ListParagraph"/>
        <w:spacing w:after="120"/>
        <w:ind w:left="1440"/>
        <w:contextualSpacing w:val="0"/>
        <w:rPr>
          <w:b/>
        </w:rPr>
      </w:pPr>
      <w:r w:rsidRPr="00C77C4E">
        <w:rPr>
          <w:b/>
        </w:rPr>
        <w:t>This item will be tabled</w:t>
      </w:r>
      <w:r w:rsidR="0080742F" w:rsidRPr="00C77C4E">
        <w:rPr>
          <w:b/>
        </w:rPr>
        <w:t xml:space="preserve"> until the questions are answered.</w:t>
      </w:r>
    </w:p>
    <w:p w14:paraId="06A256C3" w14:textId="77777777" w:rsidR="003578B8" w:rsidRDefault="003578B8" w:rsidP="00C40822">
      <w:pPr>
        <w:pStyle w:val="ListParagraph"/>
        <w:numPr>
          <w:ilvl w:val="0"/>
          <w:numId w:val="6"/>
        </w:numPr>
        <w:ind w:firstLine="270"/>
        <w:contextualSpacing w:val="0"/>
      </w:pPr>
      <w:r w:rsidRPr="00004EF1">
        <w:rPr>
          <w:b/>
          <w:color w:val="000000" w:themeColor="text1"/>
          <w:u w:val="single"/>
        </w:rPr>
        <w:t xml:space="preserve">Funding Proposal. </w:t>
      </w:r>
      <w:r w:rsidRPr="00004EF1">
        <w:rPr>
          <w:rFonts w:eastAsia="Times New Roman" w:cs="Times New Roman"/>
          <w:b/>
          <w:color w:val="000000" w:themeColor="text1"/>
          <w:u w:val="single"/>
        </w:rPr>
        <w:t>Health Services</w:t>
      </w:r>
      <w:r w:rsidRPr="003578B8">
        <w:rPr>
          <w:rFonts w:eastAsia="Times New Roman" w:cs="Times New Roman"/>
          <w:color w:val="000000" w:themeColor="text1"/>
        </w:rPr>
        <w:t xml:space="preserve"> (Alice Dufresne-Reyes</w:t>
      </w:r>
      <w:r w:rsidR="00004EF1">
        <w:rPr>
          <w:rFonts w:eastAsia="Times New Roman" w:cs="Times New Roman"/>
          <w:color w:val="000000" w:themeColor="text1"/>
        </w:rPr>
        <w:t>-Not present</w:t>
      </w:r>
      <w:r>
        <w:t xml:space="preserve">) </w:t>
      </w:r>
    </w:p>
    <w:p w14:paraId="1CE73854" w14:textId="77777777" w:rsidR="009F3652" w:rsidRPr="00B71E3B" w:rsidRDefault="00B442F4" w:rsidP="00B71E3B">
      <w:pPr>
        <w:spacing w:after="120"/>
        <w:ind w:left="1440"/>
        <w:rPr>
          <w:rFonts w:ascii="Calibri" w:hAnsi="Calibri"/>
          <w:color w:val="000000"/>
        </w:rPr>
      </w:pPr>
      <w:r>
        <w:t xml:space="preserve">K. Moberg reported to the committee that this would help prepare for different areas and presentations that A. Dufresne-Reyes hasn’t had time to prepare. </w:t>
      </w:r>
      <w:r w:rsidR="00BD1C0F">
        <w:t xml:space="preserve">Alice currently receives help from student workers or volunteers in order to fulfill the gap. </w:t>
      </w:r>
      <w:r w:rsidR="009F3652">
        <w:rPr>
          <w:rFonts w:ascii="Calibri" w:hAnsi="Calibri"/>
          <w:color w:val="000000"/>
        </w:rPr>
        <w:t>She would like to hire someone who is dedicated to supporting her and the Health Services department.</w:t>
      </w:r>
      <w:r w:rsidR="00B71E3B">
        <w:rPr>
          <w:rFonts w:ascii="Calibri" w:hAnsi="Calibri"/>
          <w:color w:val="000000"/>
        </w:rPr>
        <w:t xml:space="preserve"> Some questions that were brought up where how d</w:t>
      </w:r>
      <w:r w:rsidR="00A04462">
        <w:rPr>
          <w:rFonts w:ascii="Calibri" w:hAnsi="Calibri"/>
          <w:color w:val="000000"/>
        </w:rPr>
        <w:t>oes this improve the achievement gap</w:t>
      </w:r>
      <w:r w:rsidR="009F3652">
        <w:rPr>
          <w:rFonts w:ascii="Calibri" w:hAnsi="Calibri"/>
          <w:color w:val="000000"/>
        </w:rPr>
        <w:t xml:space="preserve">? Is it making a difference? How many are successful? </w:t>
      </w:r>
      <w:r w:rsidR="00B71E3B">
        <w:rPr>
          <w:rFonts w:ascii="Calibri" w:hAnsi="Calibri"/>
          <w:color w:val="000000"/>
        </w:rPr>
        <w:t xml:space="preserve">The committee members voiced concern about </w:t>
      </w:r>
      <w:r w:rsidR="009F3652">
        <w:rPr>
          <w:rFonts w:ascii="Calibri" w:hAnsi="Calibri"/>
          <w:color w:val="000000"/>
        </w:rPr>
        <w:t> </w:t>
      </w:r>
      <w:r w:rsidR="00B71E3B">
        <w:rPr>
          <w:rFonts w:ascii="Calibri" w:hAnsi="Calibri"/>
          <w:color w:val="000000"/>
        </w:rPr>
        <w:t>the clerical support need</w:t>
      </w:r>
      <w:r w:rsidR="009F3652">
        <w:rPr>
          <w:rFonts w:ascii="Calibri" w:hAnsi="Calibri"/>
          <w:color w:val="000000"/>
        </w:rPr>
        <w:t xml:space="preserve"> but </w:t>
      </w:r>
      <w:r w:rsidR="00B71E3B">
        <w:rPr>
          <w:rFonts w:ascii="Calibri" w:hAnsi="Calibri"/>
          <w:color w:val="000000"/>
        </w:rPr>
        <w:t xml:space="preserve">the </w:t>
      </w:r>
      <w:r w:rsidR="00A04462">
        <w:rPr>
          <w:rFonts w:ascii="Calibri" w:hAnsi="Calibri"/>
          <w:color w:val="000000"/>
        </w:rPr>
        <w:t xml:space="preserve">committee agrees that </w:t>
      </w:r>
      <w:r w:rsidR="009F3652">
        <w:rPr>
          <w:rFonts w:ascii="Calibri" w:hAnsi="Calibri"/>
          <w:color w:val="000000"/>
        </w:rPr>
        <w:t xml:space="preserve">this is not related to Equity. </w:t>
      </w:r>
    </w:p>
    <w:p w14:paraId="6D68BEE9" w14:textId="77777777" w:rsidR="000837E0" w:rsidRDefault="000837E0" w:rsidP="00C40822">
      <w:pPr>
        <w:spacing w:after="120"/>
        <w:ind w:left="1440"/>
        <w:rPr>
          <w:b/>
        </w:rPr>
      </w:pPr>
      <w:r w:rsidRPr="007306AD">
        <w:rPr>
          <w:b/>
          <w:lang w:val="es-MX"/>
        </w:rPr>
        <w:t>MSC (E. Talavera/</w:t>
      </w:r>
      <w:r w:rsidR="001B27FD" w:rsidRPr="007306AD">
        <w:rPr>
          <w:b/>
          <w:lang w:val="es-MX"/>
        </w:rPr>
        <w:t xml:space="preserve">J. Nari). </w:t>
      </w:r>
      <w:r w:rsidR="001B27FD" w:rsidRPr="001B27FD">
        <w:rPr>
          <w:b/>
        </w:rPr>
        <w:t>Vote: Yes-1  No-6. Motion does not pass.</w:t>
      </w:r>
    </w:p>
    <w:p w14:paraId="6670ED06" w14:textId="77777777" w:rsidR="00514BF4" w:rsidRDefault="00514BF4" w:rsidP="00C40822">
      <w:pPr>
        <w:pStyle w:val="ListParagraph"/>
        <w:numPr>
          <w:ilvl w:val="0"/>
          <w:numId w:val="6"/>
        </w:numPr>
        <w:ind w:firstLine="270"/>
        <w:contextualSpacing w:val="0"/>
      </w:pPr>
      <w:r w:rsidRPr="00004EF1">
        <w:rPr>
          <w:b/>
          <w:color w:val="000000" w:themeColor="text1"/>
          <w:u w:val="single"/>
        </w:rPr>
        <w:t>Funding Proposal.  Guided Pathways</w:t>
      </w:r>
      <w:r>
        <w:rPr>
          <w:color w:val="000000" w:themeColor="text1"/>
        </w:rPr>
        <w:t xml:space="preserve"> (Karen Warren</w:t>
      </w:r>
      <w:r w:rsidR="00004EF1">
        <w:rPr>
          <w:color w:val="000000" w:themeColor="text1"/>
        </w:rPr>
        <w:t xml:space="preserve"> – Not present</w:t>
      </w:r>
      <w:r>
        <w:rPr>
          <w:color w:val="000000" w:themeColor="text1"/>
        </w:rPr>
        <w:t>)</w:t>
      </w:r>
    </w:p>
    <w:p w14:paraId="1541ED1A" w14:textId="77777777" w:rsidR="00FB040F" w:rsidRDefault="00A04462" w:rsidP="00C40822">
      <w:pPr>
        <w:spacing w:after="120"/>
        <w:ind w:left="1440"/>
      </w:pPr>
      <w:r>
        <w:t>E. Cervantes motioned to discuss proposal</w:t>
      </w:r>
      <w:r w:rsidR="00C77C4E">
        <w:t xml:space="preserve"> J.</w:t>
      </w:r>
      <w:r w:rsidR="00CA5155">
        <w:t xml:space="preserve"> Nari responded that this is getting instruction aware of what needs to be done. R. brown added that this would move the needle within the achievement gaps. </w:t>
      </w:r>
      <w:r w:rsidR="004E17EB">
        <w:t xml:space="preserve">This would get </w:t>
      </w:r>
      <w:r w:rsidR="00C77C4E">
        <w:t>t</w:t>
      </w:r>
      <w:r w:rsidR="004E17EB">
        <w:t>he Part-Time faculty into the conversation.</w:t>
      </w:r>
    </w:p>
    <w:p w14:paraId="1D31C3D5" w14:textId="77777777" w:rsidR="006116F1" w:rsidRPr="00C77C4E" w:rsidRDefault="006116F1" w:rsidP="00C40822">
      <w:pPr>
        <w:spacing w:after="120"/>
        <w:ind w:left="1440"/>
        <w:rPr>
          <w:b/>
        </w:rPr>
      </w:pPr>
      <w:r w:rsidRPr="00C77C4E">
        <w:rPr>
          <w:b/>
        </w:rPr>
        <w:t xml:space="preserve">MSC (J. Nari/C. Boss). Vote: </w:t>
      </w:r>
      <w:r w:rsidR="004E17EB" w:rsidRPr="00C77C4E">
        <w:rPr>
          <w:b/>
        </w:rPr>
        <w:t>unanimous. Motion passes.</w:t>
      </w:r>
    </w:p>
    <w:p w14:paraId="19327D80" w14:textId="77777777" w:rsidR="00FB040F" w:rsidRPr="00816D99" w:rsidRDefault="00FB040F" w:rsidP="00C40822">
      <w:pPr>
        <w:pStyle w:val="ListParagraph"/>
        <w:numPr>
          <w:ilvl w:val="0"/>
          <w:numId w:val="1"/>
        </w:numPr>
        <w:contextualSpacing w:val="0"/>
        <w:rPr>
          <w:b/>
        </w:rPr>
      </w:pPr>
      <w:r w:rsidRPr="00816D99">
        <w:rPr>
          <w:rFonts w:cs="Times"/>
          <w:b/>
          <w:color w:val="000000" w:themeColor="text1"/>
        </w:rPr>
        <w:t xml:space="preserve">Next Steps </w:t>
      </w:r>
    </w:p>
    <w:p w14:paraId="4105570A" w14:textId="77777777" w:rsidR="00816D99" w:rsidRDefault="000837E0" w:rsidP="00B71E3B">
      <w:pPr>
        <w:pStyle w:val="ListParagraph"/>
        <w:numPr>
          <w:ilvl w:val="0"/>
          <w:numId w:val="7"/>
        </w:numPr>
        <w:spacing w:after="120"/>
        <w:contextualSpacing w:val="0"/>
      </w:pPr>
      <w:r>
        <w:t xml:space="preserve">K. Moberg </w:t>
      </w:r>
      <w:r w:rsidR="005A5874">
        <w:t>discussed</w:t>
      </w:r>
      <w:r>
        <w:t xml:space="preserve"> that instruction has to be involved in the process and how to refer students for services. The culture of equity movement brings concerns of the gatekeeper courses where students get stuck and can’t move </w:t>
      </w:r>
      <w:r>
        <w:lastRenderedPageBreak/>
        <w:t>forward. F. Lozano asked how to nurture campus wide instead of just at the program level.</w:t>
      </w:r>
      <w:r w:rsidR="001B52DC">
        <w:t xml:space="preserve"> </w:t>
      </w:r>
      <w:r w:rsidR="00C77C4E">
        <w:rPr>
          <w:rFonts w:ascii="Calibri" w:hAnsi="Calibri"/>
          <w:color w:val="000000"/>
        </w:rPr>
        <w:t>Fran would like to look at some comprehensive action to be successful in student achievement.</w:t>
      </w:r>
      <w:r w:rsidR="005A5874">
        <w:t xml:space="preserve"> It is about creating the bigger picture and move in that direction. </w:t>
      </w:r>
      <w:r w:rsidR="00F00188">
        <w:t xml:space="preserve">R. Brown </w:t>
      </w:r>
      <w:r w:rsidR="00C400E6">
        <w:t xml:space="preserve">added that barring major shifts will just leave the campus at the margins. </w:t>
      </w:r>
      <w:r w:rsidR="00AE6622">
        <w:t xml:space="preserve">The big shifts can catch the percentages needed. </w:t>
      </w:r>
      <w:r w:rsidR="000F514B">
        <w:t xml:space="preserve">E. Cervantes added that innovation is building on what is already in existence and disruptive innovation creates something new that will shift students in the right direction without recycling the similar problems. </w:t>
      </w:r>
    </w:p>
    <w:p w14:paraId="04E8F5AD" w14:textId="77777777" w:rsidR="00E50BF7" w:rsidRDefault="00E50BF7" w:rsidP="00B71E3B">
      <w:pPr>
        <w:pStyle w:val="ListParagraph"/>
        <w:numPr>
          <w:ilvl w:val="0"/>
          <w:numId w:val="7"/>
        </w:numPr>
        <w:spacing w:after="120"/>
        <w:contextualSpacing w:val="0"/>
      </w:pPr>
      <w:r>
        <w:t xml:space="preserve">The two </w:t>
      </w:r>
      <w:r w:rsidR="00C77C4E">
        <w:t xml:space="preserve">sub work groups </w:t>
      </w:r>
      <w:r>
        <w:t xml:space="preserve">will get together to start conversations. </w:t>
      </w:r>
    </w:p>
    <w:p w14:paraId="7825958E" w14:textId="77777777" w:rsidR="00C77C4E" w:rsidRPr="00816D99" w:rsidRDefault="00C77C4E" w:rsidP="00B71E3B">
      <w:pPr>
        <w:pStyle w:val="ListParagraph"/>
        <w:numPr>
          <w:ilvl w:val="0"/>
          <w:numId w:val="7"/>
        </w:numPr>
        <w:spacing w:after="120"/>
        <w:contextualSpacing w:val="0"/>
        <w:rPr>
          <w:b/>
        </w:rPr>
      </w:pPr>
      <w:r>
        <w:rPr>
          <w:rFonts w:ascii="Calibri" w:hAnsi="Calibri"/>
          <w:color w:val="000000"/>
        </w:rPr>
        <w:t>Reschedule funding proposal for SI, TBD</w:t>
      </w:r>
    </w:p>
    <w:p w14:paraId="54E77321" w14:textId="77777777" w:rsidR="00FB040F" w:rsidRPr="001E514E" w:rsidRDefault="00FB040F" w:rsidP="00C40822">
      <w:pPr>
        <w:pStyle w:val="ListParagraph"/>
        <w:numPr>
          <w:ilvl w:val="0"/>
          <w:numId w:val="1"/>
        </w:numPr>
        <w:contextualSpacing w:val="0"/>
        <w:rPr>
          <w:b/>
        </w:rPr>
      </w:pPr>
      <w:r w:rsidRPr="003A6211">
        <w:rPr>
          <w:rFonts w:ascii="Calibri" w:hAnsi="Calibri" w:cs="Calibri"/>
          <w:b/>
          <w:color w:val="000000" w:themeColor="text1"/>
        </w:rPr>
        <w:t>Adjournment</w:t>
      </w:r>
      <w:r w:rsidR="002C0930">
        <w:rPr>
          <w:rFonts w:ascii="Calibri" w:hAnsi="Calibri" w:cs="Calibri"/>
          <w:b/>
          <w:color w:val="000000" w:themeColor="text1"/>
        </w:rPr>
        <w:t xml:space="preserve"> by consensus at </w:t>
      </w:r>
      <w:r w:rsidR="009D3AFF">
        <w:rPr>
          <w:rFonts w:ascii="Calibri" w:hAnsi="Calibri" w:cs="Calibri"/>
          <w:b/>
          <w:color w:val="000000" w:themeColor="text1"/>
        </w:rPr>
        <w:t>2:57 pm.</w:t>
      </w:r>
    </w:p>
    <w:p w14:paraId="4E388D48" w14:textId="77777777" w:rsidR="001E514E" w:rsidRPr="007306AD" w:rsidRDefault="001E514E" w:rsidP="001E514E">
      <w:pPr>
        <w:pStyle w:val="ListParagraph"/>
        <w:ind w:left="1080"/>
        <w:contextualSpacing w:val="0"/>
        <w:rPr>
          <w:lang w:val="es-MX"/>
        </w:rPr>
      </w:pPr>
      <w:r w:rsidRPr="007306AD">
        <w:rPr>
          <w:rFonts w:ascii="Calibri" w:hAnsi="Calibri" w:cs="Calibri"/>
          <w:color w:val="000000" w:themeColor="text1"/>
          <w:lang w:val="es-MX"/>
        </w:rPr>
        <w:t>MSC (</w:t>
      </w:r>
      <w:r w:rsidR="009D3AFF" w:rsidRPr="007306AD">
        <w:rPr>
          <w:rFonts w:ascii="Calibri" w:hAnsi="Calibri" w:cs="Calibri"/>
          <w:color w:val="000000" w:themeColor="text1"/>
          <w:lang w:val="es-MX"/>
        </w:rPr>
        <w:t xml:space="preserve">E. Talavera/E. Cervantes). </w:t>
      </w:r>
    </w:p>
    <w:p w14:paraId="6A90EA41" w14:textId="77777777" w:rsidR="00FB040F" w:rsidRPr="007306AD" w:rsidRDefault="00FB040F" w:rsidP="00C40822">
      <w:pPr>
        <w:spacing w:after="120"/>
        <w:ind w:left="1080"/>
        <w:rPr>
          <w:lang w:val="es-MX"/>
        </w:rPr>
      </w:pPr>
    </w:p>
    <w:p w14:paraId="5477BD6B" w14:textId="77777777" w:rsidR="0030781F" w:rsidRPr="007306AD" w:rsidRDefault="00A162BC">
      <w:pPr>
        <w:rPr>
          <w:lang w:val="es-MX"/>
        </w:rPr>
      </w:pPr>
    </w:p>
    <w:sectPr w:rsidR="0030781F" w:rsidRPr="007306AD" w:rsidSect="007E2A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53F72"/>
    <w:multiLevelType w:val="hybridMultilevel"/>
    <w:tmpl w:val="7D9C624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
    <w:nsid w:val="18570368"/>
    <w:multiLevelType w:val="hybridMultilevel"/>
    <w:tmpl w:val="C2AE33D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0870C8D"/>
    <w:multiLevelType w:val="hybridMultilevel"/>
    <w:tmpl w:val="8D0C9BA0"/>
    <w:lvl w:ilvl="0" w:tplc="5AEC81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6C48A6"/>
    <w:multiLevelType w:val="hybridMultilevel"/>
    <w:tmpl w:val="B67ADA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D577D5"/>
    <w:multiLevelType w:val="hybridMultilevel"/>
    <w:tmpl w:val="D9D2DD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ED5F66"/>
    <w:multiLevelType w:val="hybridMultilevel"/>
    <w:tmpl w:val="3BB4CB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10159D"/>
    <w:multiLevelType w:val="hybridMultilevel"/>
    <w:tmpl w:val="AD8C66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40F"/>
    <w:rsid w:val="00004EF1"/>
    <w:rsid w:val="0001222D"/>
    <w:rsid w:val="00014EB4"/>
    <w:rsid w:val="000165A4"/>
    <w:rsid w:val="00016A86"/>
    <w:rsid w:val="00023176"/>
    <w:rsid w:val="000554E1"/>
    <w:rsid w:val="00062764"/>
    <w:rsid w:val="00063C67"/>
    <w:rsid w:val="000837E0"/>
    <w:rsid w:val="00084A87"/>
    <w:rsid w:val="00091273"/>
    <w:rsid w:val="000E1FC7"/>
    <w:rsid w:val="000F0AB7"/>
    <w:rsid w:val="000F2473"/>
    <w:rsid w:val="000F514B"/>
    <w:rsid w:val="001231A0"/>
    <w:rsid w:val="001B27FD"/>
    <w:rsid w:val="001B52DC"/>
    <w:rsid w:val="001C4596"/>
    <w:rsid w:val="001C68F4"/>
    <w:rsid w:val="001E514E"/>
    <w:rsid w:val="002114CC"/>
    <w:rsid w:val="0023194C"/>
    <w:rsid w:val="00265C4F"/>
    <w:rsid w:val="00281AE6"/>
    <w:rsid w:val="00297F45"/>
    <w:rsid w:val="002C0930"/>
    <w:rsid w:val="002C6729"/>
    <w:rsid w:val="002D4C82"/>
    <w:rsid w:val="002E721F"/>
    <w:rsid w:val="0030206E"/>
    <w:rsid w:val="00306A5A"/>
    <w:rsid w:val="00315F4F"/>
    <w:rsid w:val="00323DC0"/>
    <w:rsid w:val="00324A10"/>
    <w:rsid w:val="00333891"/>
    <w:rsid w:val="0035105A"/>
    <w:rsid w:val="003578B8"/>
    <w:rsid w:val="00361D68"/>
    <w:rsid w:val="003656C8"/>
    <w:rsid w:val="00373B35"/>
    <w:rsid w:val="003C6F52"/>
    <w:rsid w:val="003D42E1"/>
    <w:rsid w:val="003D72BC"/>
    <w:rsid w:val="003E0B33"/>
    <w:rsid w:val="004005DE"/>
    <w:rsid w:val="00401296"/>
    <w:rsid w:val="00405973"/>
    <w:rsid w:val="00411266"/>
    <w:rsid w:val="00412771"/>
    <w:rsid w:val="004307F4"/>
    <w:rsid w:val="00434B23"/>
    <w:rsid w:val="00434BF8"/>
    <w:rsid w:val="00450592"/>
    <w:rsid w:val="0046267F"/>
    <w:rsid w:val="00463964"/>
    <w:rsid w:val="00465EED"/>
    <w:rsid w:val="00484761"/>
    <w:rsid w:val="004A363C"/>
    <w:rsid w:val="004A6BD1"/>
    <w:rsid w:val="004C5D7C"/>
    <w:rsid w:val="004E17EB"/>
    <w:rsid w:val="00503A0B"/>
    <w:rsid w:val="005105B3"/>
    <w:rsid w:val="00514BF4"/>
    <w:rsid w:val="00581ACA"/>
    <w:rsid w:val="00587EE0"/>
    <w:rsid w:val="00590A4E"/>
    <w:rsid w:val="005A5874"/>
    <w:rsid w:val="005A5BF7"/>
    <w:rsid w:val="005A60D6"/>
    <w:rsid w:val="005C39E1"/>
    <w:rsid w:val="005E1D99"/>
    <w:rsid w:val="006116F1"/>
    <w:rsid w:val="0061628C"/>
    <w:rsid w:val="00626FC2"/>
    <w:rsid w:val="006310A5"/>
    <w:rsid w:val="00635779"/>
    <w:rsid w:val="00640CAC"/>
    <w:rsid w:val="006428DB"/>
    <w:rsid w:val="006504B2"/>
    <w:rsid w:val="006B7412"/>
    <w:rsid w:val="006C7A8C"/>
    <w:rsid w:val="00707441"/>
    <w:rsid w:val="0071200E"/>
    <w:rsid w:val="007306AD"/>
    <w:rsid w:val="00736D8E"/>
    <w:rsid w:val="007378BA"/>
    <w:rsid w:val="00770703"/>
    <w:rsid w:val="0078465D"/>
    <w:rsid w:val="0079364B"/>
    <w:rsid w:val="007A5327"/>
    <w:rsid w:val="007D1E34"/>
    <w:rsid w:val="007E2772"/>
    <w:rsid w:val="007E2A62"/>
    <w:rsid w:val="0080742F"/>
    <w:rsid w:val="00816D99"/>
    <w:rsid w:val="00826E57"/>
    <w:rsid w:val="00855676"/>
    <w:rsid w:val="008602AE"/>
    <w:rsid w:val="00876918"/>
    <w:rsid w:val="008A4EE2"/>
    <w:rsid w:val="008B2C36"/>
    <w:rsid w:val="008C2202"/>
    <w:rsid w:val="008D12B0"/>
    <w:rsid w:val="008D50F1"/>
    <w:rsid w:val="00901FB8"/>
    <w:rsid w:val="00927041"/>
    <w:rsid w:val="00930861"/>
    <w:rsid w:val="00950130"/>
    <w:rsid w:val="009559C4"/>
    <w:rsid w:val="0096304D"/>
    <w:rsid w:val="009756C6"/>
    <w:rsid w:val="009B3A40"/>
    <w:rsid w:val="009B63AE"/>
    <w:rsid w:val="009D3AFF"/>
    <w:rsid w:val="009F3652"/>
    <w:rsid w:val="009F6612"/>
    <w:rsid w:val="009F7ABB"/>
    <w:rsid w:val="00A04462"/>
    <w:rsid w:val="00A06E70"/>
    <w:rsid w:val="00A14F98"/>
    <w:rsid w:val="00A162BC"/>
    <w:rsid w:val="00A272B3"/>
    <w:rsid w:val="00A73EC5"/>
    <w:rsid w:val="00A87934"/>
    <w:rsid w:val="00A96F36"/>
    <w:rsid w:val="00A9771C"/>
    <w:rsid w:val="00AA6069"/>
    <w:rsid w:val="00AB4125"/>
    <w:rsid w:val="00AE0DCE"/>
    <w:rsid w:val="00AE6622"/>
    <w:rsid w:val="00B05767"/>
    <w:rsid w:val="00B2552E"/>
    <w:rsid w:val="00B26516"/>
    <w:rsid w:val="00B442F4"/>
    <w:rsid w:val="00B64663"/>
    <w:rsid w:val="00B66AB4"/>
    <w:rsid w:val="00B71E3B"/>
    <w:rsid w:val="00B82FD9"/>
    <w:rsid w:val="00B8561C"/>
    <w:rsid w:val="00BC3E50"/>
    <w:rsid w:val="00BD1C0F"/>
    <w:rsid w:val="00BE6210"/>
    <w:rsid w:val="00C0736B"/>
    <w:rsid w:val="00C13F02"/>
    <w:rsid w:val="00C31B60"/>
    <w:rsid w:val="00C36AD9"/>
    <w:rsid w:val="00C400E6"/>
    <w:rsid w:val="00C40822"/>
    <w:rsid w:val="00C45745"/>
    <w:rsid w:val="00C47D18"/>
    <w:rsid w:val="00C76CD5"/>
    <w:rsid w:val="00C77C4E"/>
    <w:rsid w:val="00C95653"/>
    <w:rsid w:val="00CA5155"/>
    <w:rsid w:val="00CA6E73"/>
    <w:rsid w:val="00D02C54"/>
    <w:rsid w:val="00D03805"/>
    <w:rsid w:val="00D05036"/>
    <w:rsid w:val="00D17601"/>
    <w:rsid w:val="00D31E04"/>
    <w:rsid w:val="00D50220"/>
    <w:rsid w:val="00D57EFC"/>
    <w:rsid w:val="00D76BAF"/>
    <w:rsid w:val="00D9370B"/>
    <w:rsid w:val="00D971D2"/>
    <w:rsid w:val="00DF2943"/>
    <w:rsid w:val="00E0727F"/>
    <w:rsid w:val="00E27D5B"/>
    <w:rsid w:val="00E50BF7"/>
    <w:rsid w:val="00E6246E"/>
    <w:rsid w:val="00EA2314"/>
    <w:rsid w:val="00EA2FA5"/>
    <w:rsid w:val="00EA6A08"/>
    <w:rsid w:val="00EB34AF"/>
    <w:rsid w:val="00EB3AA6"/>
    <w:rsid w:val="00EF34A6"/>
    <w:rsid w:val="00F00188"/>
    <w:rsid w:val="00F0746D"/>
    <w:rsid w:val="00F23E0A"/>
    <w:rsid w:val="00F252AF"/>
    <w:rsid w:val="00F86059"/>
    <w:rsid w:val="00F93A91"/>
    <w:rsid w:val="00F93B30"/>
    <w:rsid w:val="00FA3006"/>
    <w:rsid w:val="00FA616E"/>
    <w:rsid w:val="00FA78E6"/>
    <w:rsid w:val="00FB040F"/>
    <w:rsid w:val="00FC5338"/>
    <w:rsid w:val="00FD49DA"/>
    <w:rsid w:val="00FD571A"/>
    <w:rsid w:val="00FE526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9387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04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40F"/>
    <w:pPr>
      <w:ind w:left="720"/>
      <w:contextualSpacing/>
    </w:pPr>
  </w:style>
  <w:style w:type="paragraph" w:styleId="NormalWeb">
    <w:name w:val="Normal (Web)"/>
    <w:basedOn w:val="Normal"/>
    <w:uiPriority w:val="99"/>
    <w:semiHidden/>
    <w:unhideWhenUsed/>
    <w:rsid w:val="009F365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542749">
      <w:bodyDiv w:val="1"/>
      <w:marLeft w:val="0"/>
      <w:marRight w:val="0"/>
      <w:marTop w:val="0"/>
      <w:marBottom w:val="0"/>
      <w:divBdr>
        <w:top w:val="none" w:sz="0" w:space="0" w:color="auto"/>
        <w:left w:val="none" w:sz="0" w:space="0" w:color="auto"/>
        <w:bottom w:val="none" w:sz="0" w:space="0" w:color="auto"/>
        <w:right w:val="none" w:sz="0" w:space="0" w:color="auto"/>
      </w:divBdr>
    </w:div>
    <w:div w:id="20556968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9E2DD-C6AF-A041-B7CE-42E44530C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862</Words>
  <Characters>4919</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Cervantes</dc:creator>
  <cp:lastModifiedBy>Eduardo Cervantes</cp:lastModifiedBy>
  <cp:revision>2</cp:revision>
  <dcterms:created xsi:type="dcterms:W3CDTF">2017-04-21T22:54:00Z</dcterms:created>
  <dcterms:modified xsi:type="dcterms:W3CDTF">2017-04-21T22:54:00Z</dcterms:modified>
</cp:coreProperties>
</file>